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A" w:rsidRPr="008770A5" w:rsidRDefault="00750C1D" w:rsidP="001540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Показания, порядок</w:t>
      </w:r>
      <w:r w:rsidR="00FF18AF" w:rsidRPr="008770A5">
        <w:rPr>
          <w:rFonts w:ascii="Times New Roman" w:hAnsi="Times New Roman" w:cs="Times New Roman"/>
          <w:b/>
          <w:i/>
          <w:sz w:val="28"/>
          <w:szCs w:val="28"/>
        </w:rPr>
        <w:t xml:space="preserve"> и сроки госпитализации в МАНО «ЛДЦ»</w:t>
      </w:r>
    </w:p>
    <w:p w:rsidR="00FF18AF" w:rsidRPr="00750C1D" w:rsidRDefault="00FF18AF" w:rsidP="00750C1D">
      <w:pPr>
        <w:pStyle w:val="a3"/>
        <w:numPr>
          <w:ilvl w:val="0"/>
          <w:numId w:val="11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Показания для экстренной госпитализации в круглосуточный стационар</w:t>
      </w:r>
    </w:p>
    <w:p w:rsidR="002349D5" w:rsidRPr="002349D5" w:rsidRDefault="002349D5" w:rsidP="002349D5">
      <w:pPr>
        <w:pStyle w:val="a3"/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угрожающие жизни пациента;</w:t>
      </w:r>
    </w:p>
    <w:p w:rsidR="002349D5" w:rsidRPr="002349D5" w:rsidRDefault="002349D5" w:rsidP="002349D5">
      <w:pPr>
        <w:pStyle w:val="a3"/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требующие экстренных и срочных оперативных вмешательств;</w:t>
      </w:r>
    </w:p>
    <w:p w:rsidR="002349D5" w:rsidRPr="002349D5" w:rsidRDefault="002349D5" w:rsidP="002349D5">
      <w:pPr>
        <w:pStyle w:val="a3"/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требующие коррекции в отделениях реанимации и интенсивной терапии;</w:t>
      </w:r>
    </w:p>
    <w:p w:rsidR="002349D5" w:rsidRPr="002349D5" w:rsidRDefault="002349D5" w:rsidP="002349D5">
      <w:pPr>
        <w:pStyle w:val="a3"/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угрожающие жизни и здоровью окружающих.</w:t>
      </w:r>
    </w:p>
    <w:p w:rsidR="00FF18AF" w:rsidRPr="00750C1D" w:rsidRDefault="00FF18AF" w:rsidP="00750C1D">
      <w:pPr>
        <w:pStyle w:val="a3"/>
        <w:numPr>
          <w:ilvl w:val="0"/>
          <w:numId w:val="11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Показания для плановой госпитализации в круглосуточный стационар</w:t>
      </w:r>
    </w:p>
    <w:p w:rsidR="00FF18AF" w:rsidRPr="002349D5" w:rsidRDefault="00FF18AF" w:rsidP="00FF18AF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невозможность проведения лечебн</w:t>
      </w:r>
      <w:proofErr w:type="gramStart"/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диагностических мероприятий в амбулаторно-поликлинических условиях;</w:t>
      </w:r>
    </w:p>
    <w:p w:rsidR="00FF18AF" w:rsidRPr="002349D5" w:rsidRDefault="00FF18AF" w:rsidP="00FF18AF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необходимость круглосуточного врачебного наблюдения;</w:t>
      </w:r>
    </w:p>
    <w:p w:rsidR="00FF18AF" w:rsidRPr="002349D5" w:rsidRDefault="00FF18AF" w:rsidP="00FF18AF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необходимость круглосуточного выполнения лечебных процедур;</w:t>
      </w:r>
    </w:p>
    <w:p w:rsidR="00FF18AF" w:rsidRPr="002349D5" w:rsidRDefault="00FF18AF" w:rsidP="00FF18AF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изоляция по эпидемиологическим показаниям;</w:t>
      </w:r>
    </w:p>
    <w:p w:rsidR="00FF18AF" w:rsidRPr="002349D5" w:rsidRDefault="00FF18AF" w:rsidP="00FF18AF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угроза для здоровья и жизни окружающих;</w:t>
      </w:r>
    </w:p>
    <w:p w:rsidR="00FF18AF" w:rsidRPr="002349D5" w:rsidRDefault="00FF18AF" w:rsidP="00FF18AF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tLeast"/>
        <w:ind w:left="6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осложненная беременность и роды;</w:t>
      </w:r>
    </w:p>
    <w:p w:rsidR="00750C1D" w:rsidRDefault="00FF18AF" w:rsidP="00750C1D">
      <w:pPr>
        <w:pStyle w:val="a3"/>
        <w:numPr>
          <w:ilvl w:val="0"/>
          <w:numId w:val="11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Показания для плановой госпитализации в дневной стационар</w:t>
      </w:r>
    </w:p>
    <w:p w:rsidR="00750C1D" w:rsidRPr="00750C1D" w:rsidRDefault="00154047" w:rsidP="00750C1D">
      <w:pPr>
        <w:pStyle w:val="a3"/>
        <w:numPr>
          <w:ilvl w:val="0"/>
          <w:numId w:val="13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="00FF18AF"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аболевания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 требующие</w:t>
      </w:r>
      <w:r w:rsidR="00FF18AF"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наблюдения в вечернее и ночное время, в условиях круглосуточного стационара;</w:t>
      </w:r>
    </w:p>
    <w:p w:rsidR="00750C1D" w:rsidRPr="00750C1D" w:rsidRDefault="00FF18AF" w:rsidP="00750C1D">
      <w:pPr>
        <w:pStyle w:val="a3"/>
        <w:numPr>
          <w:ilvl w:val="0"/>
          <w:numId w:val="13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мероприятий;</w:t>
      </w:r>
    </w:p>
    <w:p w:rsidR="00750C1D" w:rsidRPr="00750C1D" w:rsidRDefault="00FF18AF" w:rsidP="00750C1D">
      <w:pPr>
        <w:pStyle w:val="a3"/>
        <w:numPr>
          <w:ilvl w:val="0"/>
          <w:numId w:val="13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необходимость проведения реабилитационных мероприятий;</w:t>
      </w:r>
    </w:p>
    <w:p w:rsidR="00750C1D" w:rsidRPr="00750C1D" w:rsidRDefault="00FF18AF" w:rsidP="00750C1D">
      <w:pPr>
        <w:pStyle w:val="a3"/>
        <w:numPr>
          <w:ilvl w:val="0"/>
          <w:numId w:val="13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наличие сочетанной патологии у больного, требующей корректировки лечения, </w:t>
      </w:r>
      <w:proofErr w:type="gramStart"/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состоянии</w:t>
      </w:r>
      <w:proofErr w:type="gramEnd"/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 требующего наблюдения в вечернее и ночное время;</w:t>
      </w:r>
    </w:p>
    <w:p w:rsidR="00FF18AF" w:rsidRPr="00750C1D" w:rsidRDefault="00FF18AF" w:rsidP="00750C1D">
      <w:pPr>
        <w:pStyle w:val="a3"/>
        <w:numPr>
          <w:ilvl w:val="0"/>
          <w:numId w:val="13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невозможность госпитализации в круглосуточный стационар в ситуациях, зависящих от больного (семейные обстоятельства) и не требующего постельного режима.</w:t>
      </w:r>
    </w:p>
    <w:p w:rsidR="00750C1D" w:rsidRPr="00154047" w:rsidRDefault="002349D5" w:rsidP="00750C1D">
      <w:pPr>
        <w:shd w:val="clear" w:color="auto" w:fill="F8F8F8"/>
        <w:spacing w:before="7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лечения в дневном стационаре больному предоставляются:</w:t>
      </w:r>
    </w:p>
    <w:p w:rsidR="00750C1D" w:rsidRPr="00154047" w:rsidRDefault="002349D5" w:rsidP="00750C1D">
      <w:pPr>
        <w:pStyle w:val="a3"/>
        <w:numPr>
          <w:ilvl w:val="0"/>
          <w:numId w:val="14"/>
        </w:numPr>
        <w:shd w:val="clear" w:color="auto" w:fill="F8F8F8"/>
        <w:spacing w:before="7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койко-место;</w:t>
      </w:r>
    </w:p>
    <w:p w:rsidR="00750C1D" w:rsidRPr="00154047" w:rsidRDefault="002349D5" w:rsidP="00750C1D">
      <w:pPr>
        <w:pStyle w:val="a3"/>
        <w:numPr>
          <w:ilvl w:val="0"/>
          <w:numId w:val="14"/>
        </w:numPr>
        <w:shd w:val="clear" w:color="auto" w:fill="F8F8F8"/>
        <w:spacing w:before="7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 и медицинские изделия;</w:t>
      </w:r>
    </w:p>
    <w:p w:rsidR="00750C1D" w:rsidRPr="00154047" w:rsidRDefault="002349D5" w:rsidP="00750C1D">
      <w:pPr>
        <w:pStyle w:val="a3"/>
        <w:numPr>
          <w:ilvl w:val="0"/>
          <w:numId w:val="14"/>
        </w:numPr>
        <w:shd w:val="clear" w:color="auto" w:fill="F8F8F8"/>
        <w:spacing w:before="7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и лечебные процедуры;</w:t>
      </w:r>
    </w:p>
    <w:p w:rsidR="008770A5" w:rsidRPr="00154047" w:rsidRDefault="002349D5" w:rsidP="00750C1D">
      <w:pPr>
        <w:pStyle w:val="a3"/>
        <w:numPr>
          <w:ilvl w:val="0"/>
          <w:numId w:val="14"/>
        </w:numPr>
        <w:shd w:val="clear" w:color="auto" w:fill="F8F8F8"/>
        <w:spacing w:before="7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0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физиотерапевтические процедуры и лечебная физкультура.</w:t>
      </w:r>
    </w:p>
    <w:p w:rsidR="00750C1D" w:rsidRPr="00750C1D" w:rsidRDefault="00750C1D" w:rsidP="00750C1D">
      <w:pPr>
        <w:pStyle w:val="a3"/>
        <w:shd w:val="clear" w:color="auto" w:fill="F8F8F8"/>
        <w:spacing w:before="7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6AAD" w:rsidRPr="008770A5" w:rsidRDefault="007A6AAD" w:rsidP="00154047">
      <w:pPr>
        <w:shd w:val="clear" w:color="auto" w:fill="F1F1F1"/>
        <w:spacing w:after="240" w:line="384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770A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2. Порядок госпитализации больного в стационар</w:t>
      </w:r>
    </w:p>
    <w:p w:rsidR="008770A5" w:rsidRPr="008770A5" w:rsidRDefault="008770A5" w:rsidP="008770A5">
      <w:pPr>
        <w:shd w:val="clear" w:color="auto" w:fill="F1F1F1"/>
        <w:spacing w:after="240" w:line="384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70A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2.1. </w:t>
      </w:r>
      <w:r w:rsidR="007A6AAD" w:rsidRPr="008770A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Экстренная госпитализация</w:t>
      </w:r>
      <w:r w:rsidR="007A6AAD"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осуществляется незамедлительно независимо от наличия ил</w:t>
      </w:r>
      <w:r w:rsidR="00750C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отсутствия паспорта, полиса, </w:t>
      </w:r>
      <w:r w:rsidR="007A6AAD"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 обследования на амбулаторном этапе</w:t>
      </w:r>
      <w:r w:rsidRPr="008770A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50C1D"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8770A5">
        <w:rPr>
          <w:rFonts w:ascii="Times New Roman" w:hAnsi="Times New Roman" w:cs="Times New Roman"/>
          <w:color w:val="333333"/>
          <w:sz w:val="24"/>
          <w:szCs w:val="24"/>
        </w:rPr>
        <w:t>проводится в дежурные стационары, согласно графикам дежу</w:t>
      </w:r>
      <w:proofErr w:type="gramStart"/>
      <w:r w:rsidRPr="008770A5">
        <w:rPr>
          <w:rFonts w:ascii="Times New Roman" w:hAnsi="Times New Roman" w:cs="Times New Roman"/>
          <w:color w:val="333333"/>
          <w:sz w:val="24"/>
          <w:szCs w:val="24"/>
        </w:rPr>
        <w:t>рств ст</w:t>
      </w:r>
      <w:proofErr w:type="gramEnd"/>
      <w:r w:rsidRPr="008770A5">
        <w:rPr>
          <w:rFonts w:ascii="Times New Roman" w:hAnsi="Times New Roman" w:cs="Times New Roman"/>
          <w:color w:val="333333"/>
          <w:sz w:val="24"/>
          <w:szCs w:val="24"/>
        </w:rPr>
        <w:t>ационарных учреждений.</w:t>
      </w:r>
    </w:p>
    <w:p w:rsidR="008770A5" w:rsidRDefault="007A6AAD" w:rsidP="008770A5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0A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2.2. Плановая госпитализация в дневной стационар МАНО «ЛДЦ»</w:t>
      </w:r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осуществляется при наличии у больного паспорта, полиса, направления от лечащего врача и необходимого объема обследования, выполненного на амбулаторном этапе, при необходимости </w:t>
      </w:r>
      <w:proofErr w:type="spellStart"/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дообследование</w:t>
      </w:r>
      <w:proofErr w:type="spellEnd"/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проводится в условиях ДС.</w:t>
      </w:r>
    </w:p>
    <w:p w:rsidR="007A6AAD" w:rsidRPr="008770A5" w:rsidRDefault="007A6AAD" w:rsidP="008770A5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0A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2.3. Плановая госпитализация в другие ЛПУ</w:t>
      </w:r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проводится при наличии рекомендуемого объема исследований с направлением установленного образца.</w:t>
      </w:r>
    </w:p>
    <w:p w:rsidR="002349D5" w:rsidRPr="002349D5" w:rsidRDefault="002349D5" w:rsidP="002349D5">
      <w:pPr>
        <w:pStyle w:val="a4"/>
        <w:shd w:val="clear" w:color="auto" w:fill="F8F8F8"/>
        <w:jc w:val="both"/>
      </w:pPr>
      <w:r w:rsidRPr="002349D5">
        <w:t>При этом пациенту предоставляется возможность выбора стационара среди медицинских организаций с госпитализацией в отделение по профилю заболевания.</w:t>
      </w:r>
      <w:r w:rsidRPr="002349D5">
        <w:br/>
        <w:t>Сроки ожидания предоставления специализированной, за исключением высокотехнологичной, плановой медицинской помощи в стационарных условиях – не более тридцати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7A6AAD" w:rsidRPr="002349D5" w:rsidRDefault="002349D5" w:rsidP="002349D5">
      <w:pPr>
        <w:pStyle w:val="a4"/>
        <w:shd w:val="clear" w:color="auto" w:fill="F8F8F8"/>
        <w:jc w:val="both"/>
      </w:pPr>
      <w:r w:rsidRPr="002349D5">
        <w:t xml:space="preserve">В медицинской </w:t>
      </w:r>
      <w:proofErr w:type="gramStart"/>
      <w:r w:rsidRPr="002349D5">
        <w:t>организациях</w:t>
      </w:r>
      <w:proofErr w:type="gramEnd"/>
      <w:r w:rsidRPr="002349D5">
        <w:t>, оказывающих специализированную медицинскую помощь в стационарных условиях, ведутся журналы очередности на госпитализацию по отделениям.</w:t>
      </w:r>
      <w:r w:rsidR="008770A5">
        <w:t xml:space="preserve"> </w:t>
      </w:r>
      <w:r w:rsidR="009B273F" w:rsidRPr="002349D5">
        <w:rPr>
          <w:color w:val="555555"/>
        </w:rPr>
        <w:t>Госпитализация по проведению плановых оперативных вмешательств согласовывается индивидуально.</w:t>
      </w:r>
    </w:p>
    <w:p w:rsidR="009B273F" w:rsidRPr="002349D5" w:rsidRDefault="009B273F" w:rsidP="009B273F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49D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Необходимые документы для госпитализации в стационар:</w:t>
      </w:r>
    </w:p>
    <w:p w:rsidR="008770A5" w:rsidRPr="008770A5" w:rsidRDefault="009B273F" w:rsidP="008770A5">
      <w:pPr>
        <w:pStyle w:val="a3"/>
        <w:numPr>
          <w:ilvl w:val="1"/>
          <w:numId w:val="2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Действующий медицинский полис.</w:t>
      </w:r>
    </w:p>
    <w:p w:rsidR="008770A5" w:rsidRDefault="009B273F" w:rsidP="009B273F">
      <w:pPr>
        <w:pStyle w:val="a3"/>
        <w:numPr>
          <w:ilvl w:val="1"/>
          <w:numId w:val="2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Паспорт.</w:t>
      </w:r>
    </w:p>
    <w:p w:rsidR="008770A5" w:rsidRDefault="009B273F" w:rsidP="009B273F">
      <w:pPr>
        <w:pStyle w:val="a3"/>
        <w:numPr>
          <w:ilvl w:val="1"/>
          <w:numId w:val="2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Направление.</w:t>
      </w:r>
    </w:p>
    <w:p w:rsidR="009B273F" w:rsidRPr="008770A5" w:rsidRDefault="009B273F" w:rsidP="009B273F">
      <w:pPr>
        <w:pStyle w:val="a3"/>
        <w:numPr>
          <w:ilvl w:val="1"/>
          <w:numId w:val="2"/>
        </w:num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0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Копии протоколов исследований.</w:t>
      </w:r>
    </w:p>
    <w:p w:rsidR="00FF18AF" w:rsidRPr="00FF18AF" w:rsidRDefault="00FF18AF">
      <w:pPr>
        <w:rPr>
          <w:rFonts w:ascii="Times New Roman" w:hAnsi="Times New Roman" w:cs="Times New Roman"/>
          <w:i/>
          <w:sz w:val="24"/>
          <w:szCs w:val="24"/>
        </w:rPr>
      </w:pPr>
    </w:p>
    <w:sectPr w:rsidR="00FF18AF" w:rsidRPr="00FF18AF" w:rsidSect="0021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7D1"/>
    <w:multiLevelType w:val="hybridMultilevel"/>
    <w:tmpl w:val="D5DA9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07C"/>
    <w:multiLevelType w:val="multilevel"/>
    <w:tmpl w:val="1C6A6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12676"/>
    <w:multiLevelType w:val="hybridMultilevel"/>
    <w:tmpl w:val="8D8CC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92058"/>
    <w:multiLevelType w:val="hybridMultilevel"/>
    <w:tmpl w:val="1C5E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338F6"/>
    <w:multiLevelType w:val="multilevel"/>
    <w:tmpl w:val="9B14E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909BB"/>
    <w:multiLevelType w:val="hybridMultilevel"/>
    <w:tmpl w:val="EBB6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861ED"/>
    <w:multiLevelType w:val="hybridMultilevel"/>
    <w:tmpl w:val="2C762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5707A9"/>
    <w:multiLevelType w:val="multilevel"/>
    <w:tmpl w:val="DA465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F40DE"/>
    <w:multiLevelType w:val="hybridMultilevel"/>
    <w:tmpl w:val="9D6C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814E8"/>
    <w:multiLevelType w:val="multilevel"/>
    <w:tmpl w:val="79788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31A2C"/>
    <w:multiLevelType w:val="hybridMultilevel"/>
    <w:tmpl w:val="9F0AB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C3327"/>
    <w:multiLevelType w:val="hybridMultilevel"/>
    <w:tmpl w:val="3C587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F4F8B"/>
    <w:multiLevelType w:val="multilevel"/>
    <w:tmpl w:val="1390C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50EB4"/>
    <w:multiLevelType w:val="hybridMultilevel"/>
    <w:tmpl w:val="10829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8AF"/>
    <w:rsid w:val="00154047"/>
    <w:rsid w:val="0021612A"/>
    <w:rsid w:val="002349D5"/>
    <w:rsid w:val="00264708"/>
    <w:rsid w:val="0049407E"/>
    <w:rsid w:val="00750C1D"/>
    <w:rsid w:val="007A2CCF"/>
    <w:rsid w:val="007A6AAD"/>
    <w:rsid w:val="00810D07"/>
    <w:rsid w:val="00834B92"/>
    <w:rsid w:val="008770A5"/>
    <w:rsid w:val="0089787F"/>
    <w:rsid w:val="009B273F"/>
    <w:rsid w:val="00D369D9"/>
    <w:rsid w:val="00FF18AF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49D5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000">
      <w:bodyDiv w:val="1"/>
      <w:marLeft w:val="0"/>
      <w:marRight w:val="0"/>
      <w:marTop w:val="0"/>
      <w:marBottom w:val="0"/>
      <w:divBdr>
        <w:top w:val="single" w:sz="2" w:space="0" w:color="57AD68"/>
        <w:left w:val="none" w:sz="0" w:space="0" w:color="auto"/>
        <w:bottom w:val="none" w:sz="0" w:space="0" w:color="auto"/>
        <w:right w:val="none" w:sz="0" w:space="0" w:color="auto"/>
      </w:divBdr>
      <w:divsChild>
        <w:div w:id="204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941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8440">
      <w:bodyDiv w:val="1"/>
      <w:marLeft w:val="0"/>
      <w:marRight w:val="0"/>
      <w:marTop w:val="0"/>
      <w:marBottom w:val="0"/>
      <w:divBdr>
        <w:top w:val="single" w:sz="2" w:space="0" w:color="57AD68"/>
        <w:left w:val="none" w:sz="0" w:space="0" w:color="auto"/>
        <w:bottom w:val="none" w:sz="0" w:space="0" w:color="auto"/>
        <w:right w:val="none" w:sz="0" w:space="0" w:color="auto"/>
      </w:divBdr>
      <w:divsChild>
        <w:div w:id="6094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1691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50612">
      <w:bodyDiv w:val="1"/>
      <w:marLeft w:val="0"/>
      <w:marRight w:val="0"/>
      <w:marTop w:val="0"/>
      <w:marBottom w:val="0"/>
      <w:divBdr>
        <w:top w:val="single" w:sz="2" w:space="0" w:color="57AD68"/>
        <w:left w:val="none" w:sz="0" w:space="0" w:color="auto"/>
        <w:bottom w:val="none" w:sz="0" w:space="0" w:color="auto"/>
        <w:right w:val="none" w:sz="0" w:space="0" w:color="auto"/>
      </w:divBdr>
      <w:divsChild>
        <w:div w:id="1566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25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</dc:creator>
  <cp:keywords/>
  <dc:description/>
  <cp:lastModifiedBy>N138</cp:lastModifiedBy>
  <cp:revision>4</cp:revision>
  <dcterms:created xsi:type="dcterms:W3CDTF">2015-04-01T10:53:00Z</dcterms:created>
  <dcterms:modified xsi:type="dcterms:W3CDTF">2020-09-03T00:55:00Z</dcterms:modified>
</cp:coreProperties>
</file>